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3CF" w:rsidRPr="00DA13CF" w:rsidRDefault="00DA13CF" w:rsidP="00DA13CF">
      <w:pPr>
        <w:rPr>
          <w:rFonts w:ascii="Times New Roman" w:hAnsi="Times New Roman" w:cs="Times New Roman"/>
          <w:b/>
          <w:sz w:val="24"/>
          <w:szCs w:val="24"/>
        </w:rPr>
      </w:pPr>
      <w:r w:rsidRPr="00DA13CF">
        <w:rPr>
          <w:rFonts w:ascii="Times New Roman" w:hAnsi="Times New Roman" w:cs="Times New Roman"/>
          <w:b/>
          <w:sz w:val="24"/>
          <w:szCs w:val="24"/>
        </w:rPr>
        <w:t>Проверка рабочей документации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•         Рабочая документация на соответствие техническим условиям (условиям подключения) рассматривается группой технического надзора  МУП «Успенский водоканал».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•         Прием, регистрация и выдача проектов (заключений по ним) осуществляется по адресу: ул. Ленина д.244 в приемные дни.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•         Рабочая документация на сети водоснабжения и (или) водоотведения сдается в 2-х экземплярах (разделы НВК, ВК, НК, НВ). К разделам рабочей документации необходимо прикладывать сопроводительное письмо на имя директора  МУП «Успенский водоканал» Богданова Гранта Валерьевича и копию технических условий, на основании которых выполнялась рабочая документация.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- При реконструкции (строительстве) проезжей части (дороги) рабочая документация, выполненная на основании технических условий  МУП «Успенский водоканал», также сдается в 2-х экземплярах.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 xml:space="preserve"> - Рабочая документация для согласования смежных сетей (разделы ЭС, ТС, НСС и т.п.) сдается в 1-ом экземпляре, кроме проектов, выполненных на основании ТУ  МУП «Успенский водоканал».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Для согласования проектов планировки и проектов межевания: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1.    Копия письма  МУП «Успенский водоканал» с информацией для подготовки ПП и ПМ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2.    Схема размещения инженерных сетей – 2 экз.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3.    Схема межевания земельного участка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4.    Пояснительные записки к проектам планировки и межевания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5.    Прочие графические материалы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•         Срок рассмотрения рабочей документации - не более 30 рабочих дней со дня регистрации. О степени готовности рассмотрения можно узнать по тел. 5-68-77  Строительный отдел  МУП «Успенский водоканал»</w:t>
      </w:r>
      <w:proofErr w:type="gramStart"/>
      <w:r w:rsidRPr="00DA13C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•        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заказчик обязан в течение 5 дней направить организации водопроводно-канализационного хозяйства предложение о внесении соответствующих изменений в договор о подключении (технологическом присоединении). Изменение заявленной нагрузки не может превышать величину, определенную техническими условиями.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A13C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A13CF">
        <w:rPr>
          <w:rFonts w:ascii="Times New Roman" w:hAnsi="Times New Roman" w:cs="Times New Roman"/>
          <w:sz w:val="24"/>
          <w:szCs w:val="24"/>
        </w:rPr>
        <w:t>существляет технический надзор за строительством сетей и объектов по мере их готовности;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Технический надзор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Проверку строящихся заказчиком объектов систем водоснабжения и водоотведения на соответствие согласованной рабочей документации выполняет группа технического надзора Строительного отдела  МУП «Успенский водоканал»</w:t>
      </w:r>
      <w:proofErr w:type="gramStart"/>
      <w:r w:rsidRPr="00DA13C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Заказчик обеспечивает доступ исполнителя к строящимся объектам, подключаемым к сетям инженерно-технического обеспечения. По мере выполнения отдельных этапов работ заказчик предъявляет к осмотру этапы работ, подлежащие освидетельствованию: устройство оснований, фундаментов, укладка труб и устройство упоров, изоляция, сварка, гидравлические испытания, устройство колодцев и камер, монтаж запорной арматуры. Принятые работы оформляются Актами, в том числе скрытых работ, и подписываются представителями заказчика и  МУП «Успенский водоканал».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Акты технической готовности на вновь созданные объекты оформляются в соответствии с положениями «Правил технической эксплуатации систем и сооружений коммунального водоснабжения и канализации» (утв. Приказом Госстроя России от 30.12.1999 №168).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После окончания строительства, заказчик направляет  МУП «Успенский водоканал» уведомление о готовности внутриплощадочных и (или) внутридомовых сетей и оборудования объекта к приему холодной воды и (или) уведомление о готовности внутриплощадочных и (или) внутридомовых сетей и оборудования объекта к отведению сточных вод.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 xml:space="preserve">Заказчик обеспечивает доступ представителей  МУП «Успенский водоканал» для осуществления проверки готовности созданных им сетей и объектов. 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МУП «Успенский водоканал» осуществляет проверку готовности созданных заказчиком внутриплощадочных и (или) внутридомовых сетей и оборудования объекта к приему холодной воды и (или) отведению сточных вод, устанавливает пломбы на приборах учета холодной воды и стоках (если это предусмотрено условиями подключения), составляет Акт на приемку прибора учета.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Осуществление указанных действий завершается составлением и подписанием обеими сторонами Акта о готовности (приложение №3 к типовому договору о подключении).</w:t>
      </w:r>
    </w:p>
    <w:p w:rsidR="00DA13CF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Проверяет готовность к подключению сети и оборудования заказчика после получения от заказчика уведомления о готовности (водоснабжение, водоотведение); устанавливает пломбы на приборах учета и составляет акт на приемку прибора учета;</w:t>
      </w:r>
    </w:p>
    <w:p w:rsidR="00540FD6" w:rsidRPr="00DA13CF" w:rsidRDefault="00DA13CF" w:rsidP="00DA13CF">
      <w:pPr>
        <w:rPr>
          <w:rFonts w:ascii="Times New Roman" w:hAnsi="Times New Roman" w:cs="Times New Roman"/>
          <w:sz w:val="24"/>
          <w:szCs w:val="24"/>
        </w:rPr>
      </w:pPr>
      <w:r w:rsidRPr="00DA13CF">
        <w:rPr>
          <w:rFonts w:ascii="Times New Roman" w:hAnsi="Times New Roman" w:cs="Times New Roman"/>
          <w:sz w:val="24"/>
          <w:szCs w:val="24"/>
        </w:rPr>
        <w:t>готовит и направляет заказчику Акт о готовности (приложение № 3 к типовому договору) после проверки готовности.</w:t>
      </w:r>
    </w:p>
    <w:sectPr w:rsidR="00540FD6" w:rsidRPr="00DA1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44E"/>
    <w:rsid w:val="002E444E"/>
    <w:rsid w:val="00540FD6"/>
    <w:rsid w:val="00D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3842</Characters>
  <Application>Microsoft Office Word</Application>
  <DocSecurity>0</DocSecurity>
  <Lines>32</Lines>
  <Paragraphs>9</Paragraphs>
  <ScaleCrop>false</ScaleCrop>
  <Company>*</Company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2017-07-27T07:34:00Z</dcterms:created>
  <dcterms:modified xsi:type="dcterms:W3CDTF">2017-07-27T07:35:00Z</dcterms:modified>
</cp:coreProperties>
</file>